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0"/>
          <w:sz w:val="42"/>
          <w:szCs w:val="42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0"/>
          <w:sz w:val="42"/>
          <w:szCs w:val="42"/>
          <w:bdr w:val="none" w:color="auto" w:sz="0" w:space="0"/>
          <w:shd w:val="clear" w:fill="FFFFFF"/>
        </w:rPr>
        <w:t>茂名市2024年农产品质量安全监测项目结果公告</w:t>
      </w:r>
    </w:p>
    <w:bookmarkEnd w:id="0"/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14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一、项目编号：FW-GDZHMM24007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14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二、项目名称：茂名市2024年农产品质量安全监测项目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14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三、采购结果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合同包1(种植业产品检测（高州市、电白区、高新区、滨海新区）):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2"/>
        <w:gridCol w:w="4376"/>
        <w:gridCol w:w="30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22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供应商名称</w:t>
            </w:r>
          </w:p>
        </w:tc>
        <w:tc>
          <w:tcPr>
            <w:tcW w:w="4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供应商地址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2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广东中检达元检测技术有限公司</w:t>
            </w:r>
          </w:p>
        </w:tc>
        <w:tc>
          <w:tcPr>
            <w:tcW w:w="4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广东省广州市高新技术产业开发区科学城开源大道11号A2栋五层502</w:t>
            </w:r>
          </w:p>
        </w:tc>
        <w:tc>
          <w:tcPr>
            <w:tcW w:w="30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1,180,000.00元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合同包2(种植业产品检测（信宜市）):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89"/>
        <w:gridCol w:w="4349"/>
        <w:gridCol w:w="30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22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供应商名称</w:t>
            </w:r>
          </w:p>
        </w:tc>
        <w:tc>
          <w:tcPr>
            <w:tcW w:w="4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供应商地址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2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广州华鑫检测技术有限公司</w:t>
            </w:r>
          </w:p>
        </w:tc>
        <w:tc>
          <w:tcPr>
            <w:tcW w:w="4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广州市黄埔区神舟路19号</w:t>
            </w:r>
          </w:p>
        </w:tc>
        <w:tc>
          <w:tcPr>
            <w:tcW w:w="30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505,000.00元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合同包3(种植业产品检测（茂南区、化州市）):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03"/>
        <w:gridCol w:w="4335"/>
        <w:gridCol w:w="30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23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供应商名称</w:t>
            </w:r>
          </w:p>
        </w:tc>
        <w:tc>
          <w:tcPr>
            <w:tcW w:w="43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供应商地址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3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中国热带农业科学院农产品加工研究所</w:t>
            </w:r>
          </w:p>
        </w:tc>
        <w:tc>
          <w:tcPr>
            <w:tcW w:w="43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广东省湛江市霞山区人民大道南48号</w:t>
            </w:r>
          </w:p>
        </w:tc>
        <w:tc>
          <w:tcPr>
            <w:tcW w:w="30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700,350.00元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合同包4(畜禽产品检测):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17"/>
        <w:gridCol w:w="4321"/>
        <w:gridCol w:w="30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23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供应商名称</w:t>
            </w:r>
          </w:p>
        </w:tc>
        <w:tc>
          <w:tcPr>
            <w:tcW w:w="4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供应商地址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3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茂名海关综合技术服务中心</w:t>
            </w:r>
          </w:p>
        </w:tc>
        <w:tc>
          <w:tcPr>
            <w:tcW w:w="4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人民南路口岸街9号</w:t>
            </w:r>
          </w:p>
        </w:tc>
        <w:tc>
          <w:tcPr>
            <w:tcW w:w="30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1,038,568.00元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合同包5(水产品检测):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17"/>
        <w:gridCol w:w="4321"/>
        <w:gridCol w:w="30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23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供应商名称</w:t>
            </w:r>
          </w:p>
        </w:tc>
        <w:tc>
          <w:tcPr>
            <w:tcW w:w="4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供应商地址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3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谱尼测试集团深圳有限公司</w:t>
            </w:r>
          </w:p>
        </w:tc>
        <w:tc>
          <w:tcPr>
            <w:tcW w:w="43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深圳市宝安区福海街道桥头社区永和路鑫豪盛工业园1栋101</w:t>
            </w:r>
          </w:p>
        </w:tc>
        <w:tc>
          <w:tcPr>
            <w:tcW w:w="30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675,000.00元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14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四、主要标的信息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合同包1(种植业产品检测（高州市、电白区、高新区、滨海新区）):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服务类（广东中检达元检测技术有限公司）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852"/>
        <w:gridCol w:w="1787"/>
        <w:gridCol w:w="1072"/>
        <w:gridCol w:w="1072"/>
        <w:gridCol w:w="1502"/>
        <w:gridCol w:w="1072"/>
        <w:gridCol w:w="169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12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品目号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品目名称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采购标的</w:t>
            </w:r>
          </w:p>
        </w:tc>
        <w:tc>
          <w:tcPr>
            <w:tcW w:w="45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服务范围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服务要求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服务时间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服务标准</w:t>
            </w:r>
          </w:p>
        </w:tc>
        <w:tc>
          <w:tcPr>
            <w:tcW w:w="1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金额(元)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1-1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农产品质量安全服务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采购包1(种植业产品检测（高州市、电白区、高新区、滨海新区）)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采购人指定地点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按采购人要求及合同约定的服务要求执行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合同签订之日起至2024年11月15日前完成检测项目。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按采购人要求及合同约定的服务标准执行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1,180,000.00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合同包2(种植业产品检测（信宜市）):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服务类（广州华鑫检测技术有限公司）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1034"/>
        <w:gridCol w:w="1238"/>
        <w:gridCol w:w="1362"/>
        <w:gridCol w:w="1102"/>
        <w:gridCol w:w="1646"/>
        <w:gridCol w:w="1102"/>
        <w:gridCol w:w="15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12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品目号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品目名称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采购标的</w:t>
            </w:r>
          </w:p>
        </w:tc>
        <w:tc>
          <w:tcPr>
            <w:tcW w:w="45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服务范围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服务要求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服务时间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服务标准</w:t>
            </w:r>
          </w:p>
        </w:tc>
        <w:tc>
          <w:tcPr>
            <w:tcW w:w="1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金额(元)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农产品质量安全服务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种植业产品检测（信宜市）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按照招标文件的服务范围执行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按照招标文件的服务要求执行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合同签订之日起至2024年11月15日前完成检测项目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按照招标文件的服务标准执行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505,000.00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合同包3(种植业产品检测（茂南区、化州市）):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服务类（中国热带农业科学院农产品加工研究所）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041"/>
        <w:gridCol w:w="1346"/>
        <w:gridCol w:w="1560"/>
        <w:gridCol w:w="1041"/>
        <w:gridCol w:w="1451"/>
        <w:gridCol w:w="1041"/>
        <w:gridCol w:w="15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12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品目号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品目名称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采购标的</w:t>
            </w:r>
          </w:p>
        </w:tc>
        <w:tc>
          <w:tcPr>
            <w:tcW w:w="45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服务范围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服务要求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服务时间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服务标准</w:t>
            </w:r>
          </w:p>
        </w:tc>
        <w:tc>
          <w:tcPr>
            <w:tcW w:w="1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金额(元)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农产品质量安全服务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茂名市2024年农产品质量安全监测项目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种植业产品检测（茂 南区、 化州市）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按招标文件要求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合同签订之日起至2024年11月15日前完成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按招标文件要求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700,350.00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合同包4(畜禽产品检测):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服务类（茂名海关综合技术服务中心）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993"/>
        <w:gridCol w:w="1475"/>
        <w:gridCol w:w="1296"/>
        <w:gridCol w:w="993"/>
        <w:gridCol w:w="1559"/>
        <w:gridCol w:w="993"/>
        <w:gridCol w:w="170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12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品目号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品目名称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采购标的</w:t>
            </w:r>
          </w:p>
        </w:tc>
        <w:tc>
          <w:tcPr>
            <w:tcW w:w="45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服务范围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服务要求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服务时间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服务标准</w:t>
            </w:r>
          </w:p>
        </w:tc>
        <w:tc>
          <w:tcPr>
            <w:tcW w:w="1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金额(元)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4-1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农产品质量安全服务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茂名市2024年农产品质量安全监测项目/采购包4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按合同约定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按合同约定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合同签订之日起至2024年11月15日前完成检测项目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按合同约定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1,038,568.00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合同包5(水产品检测):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服务类（谱尼测试集团深圳有限公司）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897"/>
        <w:gridCol w:w="1097"/>
        <w:gridCol w:w="1144"/>
        <w:gridCol w:w="1402"/>
        <w:gridCol w:w="1598"/>
        <w:gridCol w:w="1403"/>
        <w:gridCol w:w="149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12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品目号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品目名称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采购标的</w:t>
            </w:r>
          </w:p>
        </w:tc>
        <w:tc>
          <w:tcPr>
            <w:tcW w:w="45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服务范围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服务要求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服务时间</w:t>
            </w:r>
          </w:p>
        </w:tc>
        <w:tc>
          <w:tcPr>
            <w:tcW w:w="30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服务标准</w:t>
            </w:r>
          </w:p>
        </w:tc>
        <w:tc>
          <w:tcPr>
            <w:tcW w:w="1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金额(元)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5-1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农产品质量安全服务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水产品检测、270批次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采购人指定地点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按招标文件《第二章 采购需求》要求执行。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合同签订之日起至2024年11月15日前完成检测项目。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按招标文件《第二章 采购需求》要求执行。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675,000.00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14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五、评审专家（单一来源采购人员）名单：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杨允、谭珊珊、何超港、陈垠妃、张有志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14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六、代理服务收费标准及金额：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2768"/>
        <w:gridCol w:w="4948"/>
        <w:gridCol w:w="11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351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代理服务收费标准</w:t>
            </w:r>
          </w:p>
        </w:tc>
        <w:tc>
          <w:tcPr>
            <w:tcW w:w="612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both"/>
              <w:textAlignment w:val="auto"/>
              <w:rPr>
                <w:sz w:val="24"/>
                <w:szCs w:val="24"/>
              </w:rPr>
            </w:pPr>
            <w:r>
              <w:rPr>
                <w:b/>
                <w:bCs/>
                <w:i w:val="0"/>
                <w:iCs w:val="0"/>
                <w:sz w:val="24"/>
                <w:szCs w:val="24"/>
                <w:bdr w:val="none" w:color="auto" w:sz="0" w:space="0"/>
              </w:rPr>
              <w:t>中标人在领取《中标通知书》时须向采购代理机构一次性交纳采购代理服务费（不含税）。采购代理服务费按以下费率采用差额定率累进计费方式收取。（1）中标金额0-100万元：1.5% ；（2）中标金额100-500万元：0.8%；（3）中标金额500-1000万元：0.45%。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7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合同包号</w:t>
            </w:r>
          </w:p>
        </w:tc>
        <w:tc>
          <w:tcPr>
            <w:tcW w:w="27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合同包名称</w:t>
            </w:r>
          </w:p>
        </w:tc>
        <w:tc>
          <w:tcPr>
            <w:tcW w:w="49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代理服务费金额（万元）</w:t>
            </w:r>
          </w:p>
        </w:tc>
        <w:tc>
          <w:tcPr>
            <w:tcW w:w="11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收取对象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种植业产品检测（高州市、电白区、高新区、滨海新区）</w:t>
            </w:r>
          </w:p>
        </w:tc>
        <w:tc>
          <w:tcPr>
            <w:tcW w:w="49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1.644</w:t>
            </w:r>
          </w:p>
        </w:tc>
        <w:tc>
          <w:tcPr>
            <w:tcW w:w="11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中标（成交）供应商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种植业产品检测（信宜市）</w:t>
            </w:r>
          </w:p>
        </w:tc>
        <w:tc>
          <w:tcPr>
            <w:tcW w:w="49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0.7575</w:t>
            </w:r>
          </w:p>
        </w:tc>
        <w:tc>
          <w:tcPr>
            <w:tcW w:w="11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中标（成交）供应商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种植业产品检测（茂南区、化州市）</w:t>
            </w:r>
          </w:p>
        </w:tc>
        <w:tc>
          <w:tcPr>
            <w:tcW w:w="49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1.050525</w:t>
            </w:r>
          </w:p>
        </w:tc>
        <w:tc>
          <w:tcPr>
            <w:tcW w:w="11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中标（成交）供应商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畜禽产品检测</w:t>
            </w:r>
          </w:p>
        </w:tc>
        <w:tc>
          <w:tcPr>
            <w:tcW w:w="49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1.530854</w:t>
            </w:r>
          </w:p>
        </w:tc>
        <w:tc>
          <w:tcPr>
            <w:tcW w:w="11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中标（成交）供应商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6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水产品检测</w:t>
            </w:r>
          </w:p>
        </w:tc>
        <w:tc>
          <w:tcPr>
            <w:tcW w:w="494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noWrap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1.0125</w:t>
            </w:r>
          </w:p>
        </w:tc>
        <w:tc>
          <w:tcPr>
            <w:tcW w:w="117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中标（成交）供应商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14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七、公告期限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自本公告发布之日起1个工作日。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14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八、其他补充事宜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合同包1(种植业产品检测（高州市、电白区、高新区、滨海新区）):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35"/>
        <w:gridCol w:w="832"/>
        <w:gridCol w:w="750"/>
        <w:gridCol w:w="913"/>
        <w:gridCol w:w="928"/>
        <w:gridCol w:w="1090"/>
        <w:gridCol w:w="1028"/>
        <w:gridCol w:w="481"/>
        <w:gridCol w:w="4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tblHeader/>
          <w:jc w:val="center"/>
        </w:trPr>
        <w:tc>
          <w:tcPr>
            <w:tcW w:w="31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资格性审查</w:t>
            </w:r>
          </w:p>
        </w:tc>
        <w:tc>
          <w:tcPr>
            <w:tcW w:w="7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符合性审查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技术得分</w:t>
            </w:r>
          </w:p>
        </w:tc>
        <w:tc>
          <w:tcPr>
            <w:tcW w:w="9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商务得分</w:t>
            </w:r>
          </w:p>
        </w:tc>
        <w:tc>
          <w:tcPr>
            <w:tcW w:w="10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价格得分</w:t>
            </w:r>
          </w:p>
        </w:tc>
        <w:tc>
          <w:tcPr>
            <w:tcW w:w="10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综合得分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得分排名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1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广东中检达元检测技术有限公司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7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47.20</w:t>
            </w:r>
          </w:p>
        </w:tc>
        <w:tc>
          <w:tcPr>
            <w:tcW w:w="9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0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9.54</w:t>
            </w:r>
          </w:p>
        </w:tc>
        <w:tc>
          <w:tcPr>
            <w:tcW w:w="10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1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广东中科英睿检测技术有限公司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7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9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0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10.00</w:t>
            </w:r>
          </w:p>
        </w:tc>
        <w:tc>
          <w:tcPr>
            <w:tcW w:w="10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1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广东因博检测技术服务有限公司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7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24.30</w:t>
            </w:r>
          </w:p>
        </w:tc>
        <w:tc>
          <w:tcPr>
            <w:tcW w:w="9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10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9.50</w:t>
            </w:r>
          </w:p>
        </w:tc>
        <w:tc>
          <w:tcPr>
            <w:tcW w:w="10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1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康正检测服务股份有限公司</w:t>
            </w:r>
          </w:p>
        </w:tc>
        <w:tc>
          <w:tcPr>
            <w:tcW w:w="8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7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14.30</w:t>
            </w:r>
          </w:p>
        </w:tc>
        <w:tc>
          <w:tcPr>
            <w:tcW w:w="9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17.00</w:t>
            </w:r>
          </w:p>
        </w:tc>
        <w:tc>
          <w:tcPr>
            <w:tcW w:w="10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9.51</w:t>
            </w:r>
          </w:p>
        </w:tc>
        <w:tc>
          <w:tcPr>
            <w:tcW w:w="102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1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精益和泰质量检测股份有限公司</w:t>
            </w:r>
          </w:p>
        </w:tc>
        <w:tc>
          <w:tcPr>
            <w:tcW w:w="6503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不通过资格性审查,原因是：本采购包专门面向小微企业采购评审不通过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1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深圳市通量检测科技有限公司</w:t>
            </w:r>
          </w:p>
        </w:tc>
        <w:tc>
          <w:tcPr>
            <w:tcW w:w="6503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不通过资格性审查,原因是：本采购包专门面向小微企业采购评审不通过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合同包2(种植业产品检测（信宜市）):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67"/>
        <w:gridCol w:w="927"/>
        <w:gridCol w:w="1091"/>
        <w:gridCol w:w="1023"/>
        <w:gridCol w:w="1036"/>
        <w:gridCol w:w="941"/>
        <w:gridCol w:w="1077"/>
        <w:gridCol w:w="595"/>
        <w:gridCol w:w="4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tblHeader/>
          <w:jc w:val="center"/>
        </w:trPr>
        <w:tc>
          <w:tcPr>
            <w:tcW w:w="24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资格性审查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符合性审查</w:t>
            </w:r>
          </w:p>
        </w:tc>
        <w:tc>
          <w:tcPr>
            <w:tcW w:w="10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技术得分</w:t>
            </w:r>
          </w:p>
        </w:tc>
        <w:tc>
          <w:tcPr>
            <w:tcW w:w="10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商务得分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价格得分</w:t>
            </w:r>
          </w:p>
        </w:tc>
        <w:tc>
          <w:tcPr>
            <w:tcW w:w="10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综合得分</w:t>
            </w:r>
          </w:p>
        </w:tc>
        <w:tc>
          <w:tcPr>
            <w:tcW w:w="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得分排名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4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广州华鑫检测技术有限公司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0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7.03</w:t>
            </w:r>
          </w:p>
        </w:tc>
        <w:tc>
          <w:tcPr>
            <w:tcW w:w="10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94.63</w:t>
            </w:r>
          </w:p>
        </w:tc>
        <w:tc>
          <w:tcPr>
            <w:tcW w:w="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4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精益和泰质量检测股份有限公司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0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10.00</w:t>
            </w:r>
          </w:p>
        </w:tc>
        <w:tc>
          <w:tcPr>
            <w:tcW w:w="10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94.20</w:t>
            </w:r>
          </w:p>
        </w:tc>
        <w:tc>
          <w:tcPr>
            <w:tcW w:w="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4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深圳市通量检测科技有限公司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10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7.37</w:t>
            </w:r>
          </w:p>
        </w:tc>
        <w:tc>
          <w:tcPr>
            <w:tcW w:w="10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90.77</w:t>
            </w:r>
          </w:p>
        </w:tc>
        <w:tc>
          <w:tcPr>
            <w:tcW w:w="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4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广东中科英睿检测技术有限公司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7.37</w:t>
            </w:r>
          </w:p>
        </w:tc>
        <w:tc>
          <w:tcPr>
            <w:tcW w:w="10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88.37</w:t>
            </w:r>
          </w:p>
        </w:tc>
        <w:tc>
          <w:tcPr>
            <w:tcW w:w="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both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4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深圳信测标准技术服务有限公司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0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37.10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9.38</w:t>
            </w:r>
          </w:p>
        </w:tc>
        <w:tc>
          <w:tcPr>
            <w:tcW w:w="10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85.68</w:t>
            </w:r>
          </w:p>
        </w:tc>
        <w:tc>
          <w:tcPr>
            <w:tcW w:w="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482" w:hRule="atLeast"/>
          <w:jc w:val="center"/>
        </w:trPr>
        <w:tc>
          <w:tcPr>
            <w:tcW w:w="24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广州安诺科技股份有限公司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10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28.70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7.00</w:t>
            </w:r>
          </w:p>
        </w:tc>
        <w:tc>
          <w:tcPr>
            <w:tcW w:w="10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4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广东因博检测技术服务有限公司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24.30</w:t>
            </w:r>
          </w:p>
        </w:tc>
        <w:tc>
          <w:tcPr>
            <w:tcW w:w="103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7.01</w:t>
            </w:r>
          </w:p>
        </w:tc>
        <w:tc>
          <w:tcPr>
            <w:tcW w:w="10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56.51</w:t>
            </w:r>
          </w:p>
        </w:tc>
        <w:tc>
          <w:tcPr>
            <w:tcW w:w="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合同包3(种植业产品检测（茂南区、化州市）):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07"/>
        <w:gridCol w:w="1064"/>
        <w:gridCol w:w="1009"/>
        <w:gridCol w:w="1146"/>
        <w:gridCol w:w="1172"/>
        <w:gridCol w:w="1091"/>
        <w:gridCol w:w="987"/>
        <w:gridCol w:w="481"/>
        <w:gridCol w:w="4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tblHeader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资格性审查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符合性审查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技术得分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商务得分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价格得分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综合得分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得分排名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中国热带农业科学院农产品加工研究所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7.25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精益和泰质量检测股份有限公司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9.32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华测检测认证集团股份有限公司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10.00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广电计量检测集团股份有限公司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38.40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8.16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广东省科学院测试分析研究所（中国广州分析测试中心）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7.25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广州汇标检测技术中心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8.70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深圳市通量检测科技有限公司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6.87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广东中科英睿检测技术有限公司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7.63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深圳中检联检测有限公司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6.77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茂名海关综合技术服务中心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38.20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6.53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深圳信测标准技术服务有限公司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37.10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9.33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20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广东农科监测科技有限公司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1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21.20</w:t>
            </w:r>
          </w:p>
        </w:tc>
        <w:tc>
          <w:tcPr>
            <w:tcW w:w="11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10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7.26</w:t>
            </w:r>
          </w:p>
        </w:tc>
        <w:tc>
          <w:tcPr>
            <w:tcW w:w="9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合同包4(畜禽产品检测):</w:t>
      </w:r>
    </w:p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57"/>
        <w:gridCol w:w="941"/>
        <w:gridCol w:w="1064"/>
        <w:gridCol w:w="996"/>
        <w:gridCol w:w="927"/>
        <w:gridCol w:w="886"/>
        <w:gridCol w:w="905"/>
        <w:gridCol w:w="481"/>
        <w:gridCol w:w="4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tblHeader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资格性审查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符合性审查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技术得分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商务得分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价格得分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综合得分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得分排名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茂名海关综合技术服务中心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6.92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精益和泰质量检测股份有限公司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9.49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中国热带农业科学院农产品加工研究所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7.38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华测检测认证集团股份有限公司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10.00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广电计量检测集团股份有限公司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38.40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8.86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广东省科学院测试分析研究所（中国广州分析测试中心）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7.57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深圳市通量检测科技有限公司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6.99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广州汇标检测技术中心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9.49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深圳中检联检测有限公司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7.12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广东中科英睿检测技术有限公司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7.77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深圳信测标准技术服务有限公司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37.10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7.60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9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湖南新程检测有限公司</w:t>
            </w:r>
          </w:p>
        </w:tc>
        <w:tc>
          <w:tcPr>
            <w:tcW w:w="9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92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8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6.65</w:t>
            </w:r>
          </w:p>
        </w:tc>
        <w:tc>
          <w:tcPr>
            <w:tcW w:w="9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</w:tbl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合同包5(水产品检测):</w:t>
      </w:r>
    </w:p>
    <w:tbl>
      <w:tblPr>
        <w:tblW w:w="963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64"/>
        <w:gridCol w:w="954"/>
        <w:gridCol w:w="1064"/>
        <w:gridCol w:w="996"/>
        <w:gridCol w:w="845"/>
        <w:gridCol w:w="900"/>
        <w:gridCol w:w="853"/>
        <w:gridCol w:w="481"/>
        <w:gridCol w:w="4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tblHeader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供应商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资格性审查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符合性审查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技术得分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商务得分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价格得分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综合得分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得分排名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b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谱尼测试集团深圳有限公司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5.52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华测检测认证集团股份有限公司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10.00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精益和泰质量检测股份有限公司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38.90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7.86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广电计量检测集团股份有限公司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38.10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7.34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茂名海关综合技术服务中心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5.57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深圳市通量检测科技有限公司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5.79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广州汇标检测技术中心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7.86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广东省科学院测试分析研究所（中国广州分析测试中心）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6.11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广东中科英睿检测技术有限公司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37.40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6.43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深圳信测标准技术服务有限公司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37.10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6.90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深圳凯吉星农产品检测认证有限公司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10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</w:t>
            </w:r>
          </w:p>
        </w:tc>
        <w:tc>
          <w:tcPr>
            <w:tcW w:w="9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5.50</w:t>
            </w:r>
          </w:p>
        </w:tc>
        <w:tc>
          <w:tcPr>
            <w:tcW w:w="8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80" w:lineRule="exact"/>
              <w:ind w:left="0" w:right="0"/>
              <w:jc w:val="center"/>
              <w:textAlignment w:val="auto"/>
              <w:rPr>
                <w:i w:val="0"/>
                <w:iCs w:val="0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sz w:val="24"/>
          <w:szCs w:val="24"/>
        </w:rPr>
      </w:pPr>
      <w:r>
        <w:rPr>
          <w:rStyle w:val="14"/>
          <w:b/>
          <w:bCs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九、凡对本次公告内容提出询问，请按以下方式联系。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1.采购人信息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名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称：茂名市农业农村局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地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址：茂名市迎宾二路88号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联系方式：0668-2280293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2.采购代理机构信息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名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称：广东正昊招标采购代理有限公司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地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址：茂名市高凉中路26号大院2号2401房B1室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联系方式：0668-3917788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3.项目联系方式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项目联系人：朱小姐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电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话：0668-3917788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right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广东正昊招标采购代理有限公司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80"/>
        <w:jc w:val="right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2024年06月24日</w:t>
      </w:r>
    </w:p>
    <w:p>
      <w:pPr>
        <w:rPr>
          <w:color w:val="auto"/>
          <w:highlight w:val="none"/>
        </w:rPr>
      </w:pPr>
    </w:p>
    <w:sectPr>
      <w:footerReference r:id="rId3" w:type="default"/>
      <w:pgSz w:w="11906" w:h="16838"/>
      <w:pgMar w:top="1440" w:right="1134" w:bottom="1440" w:left="113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Y2U5NzMzZDcxMWQ2MDg4MjE3MGMxN2U5NGUyMzgifQ=="/>
  </w:docVars>
  <w:rsids>
    <w:rsidRoot w:val="00000000"/>
    <w:rsid w:val="12AE1EA7"/>
    <w:rsid w:val="2DF37424"/>
    <w:rsid w:val="3F724231"/>
    <w:rsid w:val="755870B8"/>
    <w:rsid w:val="7E7E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  <w:rPr>
      <w:rFonts w:ascii="宋体" w:hAnsi="宋体"/>
      <w:kern w:val="0"/>
      <w:sz w:val="28"/>
    </w:r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6"/>
    <w:semiHidden/>
    <w:unhideWhenUsed/>
    <w:qFormat/>
    <w:uiPriority w:val="99"/>
    <w:pPr>
      <w:ind w:firstLine="420" w:firstLineChars="100"/>
    </w:p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paragraph" w:customStyle="1" w:styleId="15">
    <w:name w:val="正文段落"/>
    <w:basedOn w:val="16"/>
    <w:autoRedefine/>
    <w:qFormat/>
    <w:uiPriority w:val="0"/>
    <w:pPr>
      <w:ind w:firstLine="200"/>
    </w:pPr>
    <w:rPr>
      <w:snapToGrid w:val="0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17">
    <w:name w:val="null3"/>
    <w:qFormat/>
    <w:uiPriority w:val="0"/>
    <w:rPr>
      <w:rFonts w:hint="eastAsia" w:ascii="Calibri" w:hAnsi="Calibri" w:eastAsia="宋体" w:cs="Times New Roman"/>
      <w:lang w:val="en-US" w:eastAsia="zh-Hans"/>
    </w:rPr>
  </w:style>
  <w:style w:type="character" w:customStyle="1" w:styleId="18">
    <w:name w:val="font91"/>
    <w:basedOn w:val="13"/>
    <w:qFormat/>
    <w:uiPriority w:val="0"/>
    <w:rPr>
      <w:rFonts w:hint="eastAsia" w:ascii="仿宋" w:hAnsi="仿宋" w:eastAsia="仿宋" w:cs="仿宋"/>
      <w:b/>
      <w:bCs/>
      <w:color w:val="FF0000"/>
      <w:sz w:val="28"/>
      <w:szCs w:val="28"/>
      <w:u w:val="none"/>
    </w:rPr>
  </w:style>
  <w:style w:type="character" w:customStyle="1" w:styleId="19">
    <w:name w:val="font101"/>
    <w:basedOn w:val="13"/>
    <w:qFormat/>
    <w:uiPriority w:val="0"/>
    <w:rPr>
      <w:rFonts w:hint="eastAsia" w:ascii="仿宋" w:hAnsi="仿宋" w:eastAsia="仿宋" w:cs="仿宋"/>
      <w:color w:val="FF0000"/>
      <w:sz w:val="24"/>
      <w:szCs w:val="24"/>
      <w:u w:val="none"/>
    </w:rPr>
  </w:style>
  <w:style w:type="character" w:customStyle="1" w:styleId="20">
    <w:name w:val="font11"/>
    <w:basedOn w:val="13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1">
    <w:name w:val="font51"/>
    <w:basedOn w:val="13"/>
    <w:qFormat/>
    <w:uiPriority w:val="0"/>
    <w:rPr>
      <w:rFonts w:hint="eastAsia" w:ascii="仿宋" w:hAnsi="仿宋" w:eastAsia="仿宋" w:cs="仿宋"/>
      <w:color w:val="FF0000"/>
      <w:sz w:val="24"/>
      <w:szCs w:val="24"/>
      <w:u w:val="none"/>
    </w:rPr>
  </w:style>
  <w:style w:type="character" w:customStyle="1" w:styleId="22">
    <w:name w:val="font112"/>
    <w:basedOn w:val="13"/>
    <w:qFormat/>
    <w:uiPriority w:val="0"/>
    <w:rPr>
      <w:rFonts w:hint="eastAsia" w:ascii="仿宋" w:hAnsi="仿宋" w:eastAsia="仿宋" w:cs="仿宋"/>
      <w:color w:val="3366FF"/>
      <w:sz w:val="24"/>
      <w:szCs w:val="24"/>
      <w:u w:val="none"/>
    </w:rPr>
  </w:style>
  <w:style w:type="paragraph" w:customStyle="1" w:styleId="23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仿宋" w:hAnsi="仿宋" w:eastAsia="仿宋" w:cs="仿宋"/>
      <w:sz w:val="22"/>
      <w:szCs w:val="22"/>
      <w:lang w:eastAsia="en-US"/>
    </w:rPr>
  </w:style>
  <w:style w:type="table" w:customStyle="1" w:styleId="2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17545</Words>
  <Characters>18395</Characters>
  <Lines>0</Lines>
  <Paragraphs>0</Paragraphs>
  <TotalTime>22</TotalTime>
  <ScaleCrop>false</ScaleCrop>
  <LinksUpToDate>false</LinksUpToDate>
  <CharactersWithSpaces>18506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2024-06-06T08:48:00Z</dcterms:created>
  <dc:creator>klh</dc:creator>
  <cp:lastModifiedBy>yyyy</cp:lastModifiedBy>
  <cp:lastPrinted>2024-06-14T03:49:00Z</cp:lastPrinted>
  <dcterms:modified xsi:type="dcterms:W3CDTF">2024-06-24T02:30:35Z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7AFD8F7A4FC84D73A53BF280554CDA6A_12</vt:lpwstr>
  </property>
</Properties>
</file>